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610D59" w:rsidRPr="00CF1F4B" w:rsidRDefault="00610D59" w:rsidP="00610D59">
      <w:pPr>
        <w:rPr>
          <w:color w:val="000000"/>
          <w:sz w:val="14"/>
          <w:szCs w:val="28"/>
        </w:rPr>
      </w:pPr>
    </w:p>
    <w:p w:rsidR="00610D59" w:rsidRDefault="00610D59" w:rsidP="00610D59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610D59" w:rsidRDefault="00610D59" w:rsidP="00610D5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610D59" w:rsidTr="000D02B2">
        <w:tc>
          <w:tcPr>
            <w:tcW w:w="3436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 июля</w:t>
            </w:r>
            <w:r w:rsidRPr="00ED6EA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20</w:t>
            </w:r>
            <w:r w:rsidRPr="00ED6EA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610D59" w:rsidRPr="00345781" w:rsidRDefault="00610D59" w:rsidP="00306884">
            <w:pPr>
              <w:rPr>
                <w:color w:val="000000"/>
                <w:highlight w:val="yellow"/>
              </w:rPr>
            </w:pPr>
          </w:p>
        </w:tc>
        <w:tc>
          <w:tcPr>
            <w:tcW w:w="3034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 w:rsidRPr="00EC78CF">
              <w:t xml:space="preserve">№ </w:t>
            </w:r>
            <w:r w:rsidR="00EC78CF" w:rsidRPr="00EC78CF">
              <w:rPr>
                <w:smallCaps/>
              </w:rPr>
              <w:t>108/1318-5</w:t>
            </w:r>
          </w:p>
        </w:tc>
      </w:tr>
    </w:tbl>
    <w:p w:rsidR="00610D59" w:rsidRDefault="00610D59" w:rsidP="00610D59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610D59" w:rsidRPr="00CF1F4B" w:rsidRDefault="00610D59" w:rsidP="00610D59">
      <w:pPr>
        <w:spacing w:before="240"/>
        <w:rPr>
          <w:color w:val="000000"/>
          <w:sz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10D59" w:rsidRPr="007A3233" w:rsidTr="000D02B2">
        <w:trPr>
          <w:jc w:val="center"/>
        </w:trPr>
        <w:tc>
          <w:tcPr>
            <w:tcW w:w="9498" w:type="dxa"/>
            <w:shd w:val="clear" w:color="auto" w:fill="auto"/>
          </w:tcPr>
          <w:p w:rsidR="00610D59" w:rsidRPr="007A3233" w:rsidRDefault="00610D59" w:rsidP="007E50CE">
            <w:pPr>
              <w:rPr>
                <w:b/>
                <w:bCs/>
                <w:szCs w:val="20"/>
              </w:rPr>
            </w:pPr>
            <w:r w:rsidRPr="007A3233">
              <w:rPr>
                <w:b/>
                <w:bCs/>
                <w:szCs w:val="20"/>
              </w:rPr>
              <w:t xml:space="preserve">Об определении избирательного участка для голосования на выборах </w:t>
            </w:r>
            <w:r w:rsidR="00884E9A">
              <w:rPr>
                <w:b/>
                <w:bCs/>
                <w:szCs w:val="20"/>
              </w:rPr>
              <w:t xml:space="preserve">главы </w:t>
            </w:r>
            <w:r w:rsidR="007E50CE">
              <w:rPr>
                <w:b/>
                <w:bCs/>
                <w:szCs w:val="20"/>
              </w:rPr>
              <w:t>Марьинского</w:t>
            </w:r>
            <w:r w:rsidR="00884E9A">
              <w:rPr>
                <w:b/>
                <w:bCs/>
                <w:szCs w:val="20"/>
              </w:rPr>
              <w:t xml:space="preserve"> сельского поселения Тбилисского района </w:t>
            </w:r>
            <w:r w:rsidRPr="007A3233">
              <w:rPr>
                <w:b/>
                <w:bCs/>
                <w:szCs w:val="20"/>
              </w:rPr>
              <w:t>избирателей, не имеющих регистрации по месту жительства в пределах Российской Федерации</w:t>
            </w:r>
          </w:p>
        </w:tc>
      </w:tr>
    </w:tbl>
    <w:p w:rsidR="00610D59" w:rsidRPr="00CF1F4B" w:rsidRDefault="00610D59" w:rsidP="00610D59">
      <w:pPr>
        <w:spacing w:line="360" w:lineRule="auto"/>
        <w:ind w:firstLine="708"/>
        <w:rPr>
          <w:b/>
          <w:bCs/>
          <w:sz w:val="18"/>
          <w:szCs w:val="20"/>
        </w:rPr>
      </w:pPr>
    </w:p>
    <w:p w:rsidR="00610D59" w:rsidRDefault="00610D59" w:rsidP="00610D59">
      <w:pPr>
        <w:spacing w:line="360" w:lineRule="auto"/>
        <w:ind w:firstLine="708"/>
        <w:jc w:val="both"/>
        <w:rPr>
          <w:szCs w:val="20"/>
        </w:rPr>
      </w:pPr>
      <w:r w:rsidRPr="001E3EC7">
        <w:rPr>
          <w:szCs w:val="20"/>
        </w:rPr>
        <w:t xml:space="preserve">В соответствии </w:t>
      </w:r>
      <w:r>
        <w:rPr>
          <w:szCs w:val="20"/>
        </w:rPr>
        <w:t>со статьей 5 и пунктами</w:t>
      </w:r>
      <w:r w:rsidRPr="001E3EC7">
        <w:rPr>
          <w:szCs w:val="20"/>
        </w:rPr>
        <w:t xml:space="preserve"> </w:t>
      </w:r>
      <w:r>
        <w:rPr>
          <w:szCs w:val="20"/>
        </w:rPr>
        <w:t>6, 7</w:t>
      </w:r>
      <w:r w:rsidRPr="001E3EC7">
        <w:rPr>
          <w:szCs w:val="20"/>
        </w:rPr>
        <w:t xml:space="preserve"> статьи 1</w:t>
      </w:r>
      <w:r>
        <w:rPr>
          <w:szCs w:val="20"/>
        </w:rPr>
        <w:t>2</w:t>
      </w:r>
      <w:r w:rsidRPr="001E3EC7">
        <w:rPr>
          <w:szCs w:val="20"/>
        </w:rPr>
        <w:t xml:space="preserve"> Закона </w:t>
      </w:r>
      <w:r>
        <w:rPr>
          <w:szCs w:val="20"/>
        </w:rPr>
        <w:t>Краснодарского края «О муниципальных выборах в Краснодарском крае</w:t>
      </w:r>
      <w:r w:rsidRPr="001E3EC7">
        <w:rPr>
          <w:szCs w:val="20"/>
        </w:rPr>
        <w:t>"</w:t>
      </w:r>
      <w:r>
        <w:rPr>
          <w:szCs w:val="20"/>
        </w:rPr>
        <w:t xml:space="preserve"> территориальная избирательная комиссия Тбилисская РЕШИЛА:</w:t>
      </w:r>
    </w:p>
    <w:p w:rsidR="00714B1F" w:rsidRDefault="00610D59" w:rsidP="00610D59">
      <w:pPr>
        <w:spacing w:line="360" w:lineRule="auto"/>
        <w:jc w:val="both"/>
        <w:rPr>
          <w:szCs w:val="20"/>
        </w:rPr>
      </w:pPr>
      <w:r>
        <w:rPr>
          <w:bCs/>
          <w:szCs w:val="20"/>
        </w:rPr>
        <w:tab/>
      </w:r>
      <w:r>
        <w:rPr>
          <w:szCs w:val="20"/>
        </w:rPr>
        <w:t xml:space="preserve">1. Определить </w:t>
      </w:r>
      <w:r w:rsidRPr="0033766A">
        <w:rPr>
          <w:szCs w:val="20"/>
        </w:rPr>
        <w:t>избирательный участок № 48-</w:t>
      </w:r>
      <w:r w:rsidR="00884E9A">
        <w:rPr>
          <w:szCs w:val="20"/>
        </w:rPr>
        <w:t>3</w:t>
      </w:r>
      <w:r w:rsidR="00CA312F">
        <w:rPr>
          <w:szCs w:val="20"/>
        </w:rPr>
        <w:t>4</w:t>
      </w:r>
      <w:r w:rsidRPr="0033766A">
        <w:rPr>
          <w:szCs w:val="20"/>
        </w:rPr>
        <w:t xml:space="preserve">, расположенный по адресу: Краснодарский край, </w:t>
      </w:r>
      <w:r>
        <w:rPr>
          <w:szCs w:val="20"/>
        </w:rPr>
        <w:t xml:space="preserve">станица </w:t>
      </w:r>
      <w:proofErr w:type="spellStart"/>
      <w:r w:rsidR="0035669D">
        <w:rPr>
          <w:szCs w:val="20"/>
        </w:rPr>
        <w:t>Марьинская</w:t>
      </w:r>
      <w:proofErr w:type="spellEnd"/>
      <w:r w:rsidRPr="0033766A">
        <w:rPr>
          <w:szCs w:val="20"/>
        </w:rPr>
        <w:t xml:space="preserve">, </w:t>
      </w:r>
      <w:r w:rsidR="00C30848">
        <w:rPr>
          <w:szCs w:val="20"/>
        </w:rPr>
        <w:t xml:space="preserve">ул. </w:t>
      </w:r>
      <w:proofErr w:type="spellStart"/>
      <w:r w:rsidR="00C30848">
        <w:rPr>
          <w:szCs w:val="20"/>
        </w:rPr>
        <w:t>Мамеева</w:t>
      </w:r>
      <w:proofErr w:type="spellEnd"/>
      <w:r w:rsidRPr="0033766A">
        <w:rPr>
          <w:szCs w:val="20"/>
        </w:rPr>
        <w:t>,</w:t>
      </w:r>
      <w:r w:rsidR="00714B1F">
        <w:rPr>
          <w:szCs w:val="20"/>
        </w:rPr>
        <w:t xml:space="preserve"> </w:t>
      </w:r>
      <w:r w:rsidR="00C30848">
        <w:rPr>
          <w:szCs w:val="20"/>
        </w:rPr>
        <w:t>58</w:t>
      </w:r>
      <w:r w:rsidR="00714B1F">
        <w:rPr>
          <w:szCs w:val="20"/>
        </w:rPr>
        <w:t>,</w:t>
      </w:r>
      <w:r w:rsidRPr="0033766A">
        <w:rPr>
          <w:szCs w:val="20"/>
        </w:rPr>
        <w:t xml:space="preserve"> </w:t>
      </w:r>
      <w:r w:rsidR="00864EA3" w:rsidRPr="00391D89">
        <w:rPr>
          <w:szCs w:val="28"/>
        </w:rPr>
        <w:t>административное здание ЗАО «</w:t>
      </w:r>
      <w:proofErr w:type="spellStart"/>
      <w:r w:rsidR="00864EA3" w:rsidRPr="00391D89">
        <w:rPr>
          <w:szCs w:val="28"/>
        </w:rPr>
        <w:t>Марьинское</w:t>
      </w:r>
      <w:proofErr w:type="spellEnd"/>
      <w:r w:rsidR="00864EA3" w:rsidRPr="00391D89">
        <w:rPr>
          <w:szCs w:val="28"/>
        </w:rPr>
        <w:t>»</w:t>
      </w:r>
      <w:r w:rsidR="00714B1F" w:rsidRPr="00714B1F">
        <w:rPr>
          <w:rFonts w:eastAsia="Calibri"/>
          <w:szCs w:val="28"/>
          <w:lang w:eastAsia="en-US"/>
        </w:rPr>
        <w:t xml:space="preserve"> </w:t>
      </w:r>
      <w:r w:rsidRPr="0033766A">
        <w:rPr>
          <w:szCs w:val="20"/>
        </w:rPr>
        <w:t xml:space="preserve">телефон: </w:t>
      </w:r>
      <w:r w:rsidR="002A6EB4">
        <w:rPr>
          <w:szCs w:val="20"/>
        </w:rPr>
        <w:t>6</w:t>
      </w:r>
      <w:r w:rsidR="00B54C7C">
        <w:rPr>
          <w:szCs w:val="20"/>
        </w:rPr>
        <w:t>-</w:t>
      </w:r>
      <w:r w:rsidR="00F14CF3">
        <w:rPr>
          <w:szCs w:val="20"/>
        </w:rPr>
        <w:t>74</w:t>
      </w:r>
      <w:r w:rsidR="00B54C7C">
        <w:rPr>
          <w:szCs w:val="20"/>
        </w:rPr>
        <w:t>-</w:t>
      </w:r>
      <w:r w:rsidR="00F14CF3">
        <w:rPr>
          <w:szCs w:val="20"/>
        </w:rPr>
        <w:t>42</w:t>
      </w:r>
      <w:r w:rsidRPr="0033766A">
        <w:rPr>
          <w:szCs w:val="20"/>
        </w:rPr>
        <w:t xml:space="preserve">, местом для проведения голосования </w:t>
      </w:r>
      <w:r w:rsidR="001B7EC6">
        <w:rPr>
          <w:szCs w:val="20"/>
        </w:rPr>
        <w:t xml:space="preserve">на выборах </w:t>
      </w:r>
      <w:r w:rsidR="006C41BE">
        <w:rPr>
          <w:szCs w:val="20"/>
        </w:rPr>
        <w:t xml:space="preserve">главы </w:t>
      </w:r>
      <w:r w:rsidR="007E50CE">
        <w:rPr>
          <w:szCs w:val="20"/>
        </w:rPr>
        <w:t>Марьинского</w:t>
      </w:r>
      <w:r w:rsidR="006C41BE">
        <w:rPr>
          <w:szCs w:val="20"/>
        </w:rPr>
        <w:t xml:space="preserve"> сельского поселения Тбилисского района </w:t>
      </w:r>
      <w:r w:rsidRPr="0033766A">
        <w:rPr>
          <w:szCs w:val="20"/>
        </w:rPr>
        <w:t>избирателей, не имеющих регистрации по месту жительства в пределах Российской Федерации</w:t>
      </w:r>
      <w:r>
        <w:rPr>
          <w:szCs w:val="20"/>
        </w:rPr>
        <w:t>.</w:t>
      </w:r>
    </w:p>
    <w:p w:rsidR="00C712FC" w:rsidRPr="00C712FC" w:rsidRDefault="00C712FC" w:rsidP="000D02B2">
      <w:pPr>
        <w:spacing w:line="360" w:lineRule="auto"/>
        <w:ind w:firstLine="708"/>
        <w:jc w:val="both"/>
        <w:rPr>
          <w:bCs/>
        </w:rPr>
      </w:pPr>
      <w:r w:rsidRPr="00C712FC">
        <w:rPr>
          <w:bCs/>
        </w:rPr>
        <w:t>2. Разместить настоящее решение в информационно – телекоммуникационной сети «Интернет» на странице ТИК Тбилисская.</w:t>
      </w:r>
    </w:p>
    <w:p w:rsidR="00610D59" w:rsidRDefault="005D2331" w:rsidP="00610D59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3</w:t>
      </w:r>
      <w:r w:rsidR="00610D59">
        <w:rPr>
          <w:bCs/>
          <w:szCs w:val="20"/>
        </w:rPr>
        <w:t>. Контроль за выполнением п. 2 настоящего решения возложить на секретаря территориальной избирательной комиссии Тбилисская</w:t>
      </w:r>
      <w:r>
        <w:rPr>
          <w:bCs/>
          <w:szCs w:val="20"/>
        </w:rPr>
        <w:t xml:space="preserve">                                </w:t>
      </w:r>
      <w:r w:rsidR="00610D59">
        <w:rPr>
          <w:bCs/>
          <w:szCs w:val="20"/>
        </w:rPr>
        <w:t xml:space="preserve">  </w:t>
      </w:r>
      <w:r>
        <w:rPr>
          <w:bCs/>
          <w:szCs w:val="20"/>
        </w:rPr>
        <w:t>А.Н. Шадрину</w:t>
      </w:r>
      <w:r w:rsidR="00E416E7">
        <w:rPr>
          <w:bCs/>
          <w:szCs w:val="20"/>
        </w:rPr>
        <w:t>.</w:t>
      </w:r>
    </w:p>
    <w:p w:rsidR="00610D59" w:rsidRDefault="00610D59" w:rsidP="00E90AB4">
      <w:pPr>
        <w:spacing w:line="360" w:lineRule="auto"/>
        <w:jc w:val="both"/>
        <w:rPr>
          <w:sz w:val="14"/>
          <w:szCs w:val="20"/>
        </w:rPr>
      </w:pPr>
    </w:p>
    <w:p w:rsidR="00E90AB4" w:rsidRPr="00CF1F4B" w:rsidRDefault="00E90AB4" w:rsidP="00E90AB4">
      <w:pPr>
        <w:spacing w:line="360" w:lineRule="auto"/>
        <w:jc w:val="both"/>
        <w:rPr>
          <w:sz w:val="14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610D59" w:rsidTr="00306884">
        <w:trPr>
          <w:trHeight w:val="611"/>
        </w:trPr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bookmarkStart w:id="0" w:name="_GoBack"/>
            <w:bookmarkEnd w:id="0"/>
          </w:p>
          <w:p w:rsidR="00610D59" w:rsidRDefault="00610D59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610D59" w:rsidRDefault="00610D59" w:rsidP="00306884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610D59" w:rsidTr="00306884">
        <w:tc>
          <w:tcPr>
            <w:tcW w:w="5211" w:type="dxa"/>
          </w:tcPr>
          <w:p w:rsidR="00610D59" w:rsidRPr="00CF1F4B" w:rsidRDefault="00610D59" w:rsidP="000D02B2">
            <w:pPr>
              <w:rPr>
                <w:sz w:val="6"/>
                <w:szCs w:val="28"/>
              </w:rPr>
            </w:pPr>
          </w:p>
          <w:p w:rsidR="00610D59" w:rsidRDefault="00610D59" w:rsidP="000D02B2">
            <w:pPr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610D59" w:rsidTr="00306884"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10D59" w:rsidRPr="000D02B2" w:rsidRDefault="000D02B2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</w:t>
            </w:r>
            <w:r w:rsidR="00610D59">
              <w:rPr>
                <w:szCs w:val="28"/>
              </w:rPr>
              <w:t>ерриториальной</w:t>
            </w:r>
            <w:r>
              <w:rPr>
                <w:szCs w:val="28"/>
                <w:lang w:eastAsia="en-US" w:bidi="en-US"/>
              </w:rPr>
              <w:t xml:space="preserve"> </w:t>
            </w:r>
            <w:r w:rsidR="00610D59">
              <w:rPr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jc w:val="right"/>
              <w:rPr>
                <w:szCs w:val="28"/>
                <w:lang w:eastAsia="en-US" w:bidi="en-US"/>
              </w:rPr>
            </w:pPr>
          </w:p>
          <w:p w:rsidR="00610D59" w:rsidRDefault="000D02B2" w:rsidP="00306884">
            <w:pPr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А.Н. Шадрина</w:t>
            </w:r>
          </w:p>
        </w:tc>
      </w:tr>
    </w:tbl>
    <w:p w:rsidR="00B75654" w:rsidRDefault="00B75654"/>
    <w:sectPr w:rsidR="00B75654" w:rsidSect="000D02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8"/>
    <w:rsid w:val="000D02B2"/>
    <w:rsid w:val="001B7EC6"/>
    <w:rsid w:val="002A6EB4"/>
    <w:rsid w:val="0035669D"/>
    <w:rsid w:val="005D2331"/>
    <w:rsid w:val="00610D59"/>
    <w:rsid w:val="006C41BE"/>
    <w:rsid w:val="00714B1F"/>
    <w:rsid w:val="007465A8"/>
    <w:rsid w:val="00773370"/>
    <w:rsid w:val="007E50CE"/>
    <w:rsid w:val="00864EA3"/>
    <w:rsid w:val="00884E9A"/>
    <w:rsid w:val="00B54C7C"/>
    <w:rsid w:val="00B75654"/>
    <w:rsid w:val="00C30848"/>
    <w:rsid w:val="00C712FC"/>
    <w:rsid w:val="00CA312F"/>
    <w:rsid w:val="00E416E7"/>
    <w:rsid w:val="00E90AB4"/>
    <w:rsid w:val="00EC78CF"/>
    <w:rsid w:val="00F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23</cp:revision>
  <cp:lastPrinted>2020-07-16T09:08:00Z</cp:lastPrinted>
  <dcterms:created xsi:type="dcterms:W3CDTF">2020-07-14T13:28:00Z</dcterms:created>
  <dcterms:modified xsi:type="dcterms:W3CDTF">2020-07-16T09:09:00Z</dcterms:modified>
</cp:coreProperties>
</file>